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EC" w:rsidRDefault="00424BEC" w:rsidP="00424BEC">
      <w:pPr>
        <w:rPr>
          <w:b/>
          <w:color w:val="31849B"/>
        </w:rPr>
      </w:pPr>
      <w:r w:rsidRPr="00424BEC">
        <w:rPr>
          <w:b/>
          <w:color w:val="31849B"/>
        </w:rPr>
        <w:t>Programma Basisscholing Motiverende Gespreksvoering</w:t>
      </w:r>
    </w:p>
    <w:p w:rsidR="004673B0" w:rsidRPr="00424BEC" w:rsidRDefault="004673B0" w:rsidP="00424BEC">
      <w:pPr>
        <w:rPr>
          <w:b/>
          <w:color w:val="31849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4673B0" w:rsidRPr="00746830" w:rsidTr="00CA189E">
        <w:tc>
          <w:tcPr>
            <w:tcW w:w="8644" w:type="dxa"/>
          </w:tcPr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Programma dag 1 (7 contacturen)</w:t>
            </w:r>
          </w:p>
        </w:tc>
      </w:tr>
      <w:tr w:rsidR="004673B0" w:rsidRPr="00746830" w:rsidTr="00CA189E">
        <w:tc>
          <w:tcPr>
            <w:tcW w:w="8644" w:type="dxa"/>
          </w:tcPr>
          <w:p w:rsidR="004673B0" w:rsidRPr="00746830" w:rsidRDefault="004673B0" w:rsidP="00CA189E">
            <w:pPr>
              <w:rPr>
                <w:color w:val="31849B"/>
              </w:rPr>
            </w:pPr>
          </w:p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Ochtend van 9:00-12:30 uur 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Motivatie &amp; motiverende gespreksvoering 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Vier processen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Communicatiestijlen &amp; persoonsgerichte zorg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Verbeterreflex vermijden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Basishouding (Spirit)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Fases van gedragsverandering </w:t>
            </w:r>
          </w:p>
          <w:p w:rsidR="004673B0" w:rsidRPr="00746830" w:rsidRDefault="004673B0" w:rsidP="00CA189E">
            <w:pPr>
              <w:ind w:left="720"/>
              <w:rPr>
                <w:color w:val="31849B"/>
                <w:sz w:val="18"/>
                <w:szCs w:val="18"/>
              </w:rPr>
            </w:pPr>
          </w:p>
          <w:p w:rsidR="004673B0" w:rsidRPr="00746830" w:rsidRDefault="004673B0" w:rsidP="00CA189E">
            <w:pPr>
              <w:ind w:left="360"/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Pauze</w:t>
            </w:r>
          </w:p>
          <w:p w:rsidR="004673B0" w:rsidRPr="00746830" w:rsidRDefault="004673B0" w:rsidP="00CA189E">
            <w:pPr>
              <w:ind w:left="360"/>
              <w:rPr>
                <w:color w:val="31849B"/>
                <w:sz w:val="18"/>
                <w:szCs w:val="18"/>
              </w:rPr>
            </w:pPr>
          </w:p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Middag van 13:30-17:00uur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Ambivalentie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Basistechnieken ORBS, toestemming vragen voor geven van advies/info</w:t>
            </w:r>
          </w:p>
          <w:p w:rsidR="004673B0" w:rsidRPr="00746830" w:rsidRDefault="004673B0" w:rsidP="004673B0">
            <w:pPr>
              <w:numPr>
                <w:ilvl w:val="0"/>
                <w:numId w:val="1"/>
              </w:numPr>
              <w:rPr>
                <w:color w:val="31849B"/>
                <w:sz w:val="18"/>
                <w:szCs w:val="18"/>
              </w:rPr>
            </w:pPr>
            <w:r>
              <w:rPr>
                <w:color w:val="31849B"/>
                <w:sz w:val="18"/>
                <w:szCs w:val="18"/>
              </w:rPr>
              <w:t xml:space="preserve">Uitleg opdracht </w:t>
            </w:r>
            <w:proofErr w:type="spellStart"/>
            <w:r>
              <w:rPr>
                <w:color w:val="31849B"/>
                <w:sz w:val="18"/>
                <w:szCs w:val="18"/>
              </w:rPr>
              <w:t>eingen</w:t>
            </w:r>
            <w:proofErr w:type="spellEnd"/>
            <w:r>
              <w:rPr>
                <w:color w:val="31849B"/>
                <w:sz w:val="18"/>
                <w:szCs w:val="18"/>
              </w:rPr>
              <w:t xml:space="preserve"> setting:Bekijk het </w:t>
            </w:r>
            <w:proofErr w:type="spellStart"/>
            <w:r>
              <w:rPr>
                <w:color w:val="31849B"/>
                <w:sz w:val="18"/>
                <w:szCs w:val="18"/>
              </w:rPr>
              <w:t>format</w:t>
            </w:r>
            <w:proofErr w:type="spellEnd"/>
            <w:r>
              <w:rPr>
                <w:color w:val="31849B"/>
                <w:sz w:val="18"/>
                <w:szCs w:val="18"/>
              </w:rPr>
              <w:t xml:space="preserve">:  </w:t>
            </w:r>
            <w:r w:rsidRPr="00746830">
              <w:rPr>
                <w:color w:val="31849B"/>
                <w:sz w:val="18"/>
                <w:szCs w:val="18"/>
              </w:rPr>
              <w:t>Wat neem je mee in de praktijk, wat ga je specifiek oefenen</w:t>
            </w:r>
            <w:r>
              <w:rPr>
                <w:color w:val="31849B"/>
                <w:sz w:val="18"/>
                <w:szCs w:val="18"/>
              </w:rPr>
              <w:t xml:space="preserve"> en hoe ga je dit aanpakken</w:t>
            </w:r>
            <w:r w:rsidRPr="00746830">
              <w:rPr>
                <w:color w:val="31849B"/>
                <w:sz w:val="18"/>
                <w:szCs w:val="18"/>
              </w:rPr>
              <w:t>?</w:t>
            </w:r>
            <w:r>
              <w:rPr>
                <w:color w:val="31849B"/>
                <w:sz w:val="18"/>
                <w:szCs w:val="18"/>
              </w:rPr>
              <w:t xml:space="preserve"> Maak hiervan een reflectieverslag maximaal 1A4 </w:t>
            </w:r>
          </w:p>
          <w:p w:rsidR="004673B0" w:rsidRPr="00746830" w:rsidRDefault="004673B0" w:rsidP="00CA189E">
            <w:pPr>
              <w:ind w:left="720"/>
              <w:rPr>
                <w:color w:val="31849B"/>
              </w:rPr>
            </w:pPr>
          </w:p>
        </w:tc>
      </w:tr>
      <w:tr w:rsidR="004673B0" w:rsidRPr="00746830" w:rsidTr="00CA189E">
        <w:tc>
          <w:tcPr>
            <w:tcW w:w="8644" w:type="dxa"/>
          </w:tcPr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Programma dag 2 (7 contacturen)</w:t>
            </w:r>
          </w:p>
        </w:tc>
      </w:tr>
      <w:tr w:rsidR="004673B0" w:rsidRPr="00746830" w:rsidTr="00CA189E">
        <w:tc>
          <w:tcPr>
            <w:tcW w:w="8644" w:type="dxa"/>
          </w:tcPr>
          <w:p w:rsidR="004673B0" w:rsidRPr="00746830" w:rsidRDefault="004673B0" w:rsidP="00CA189E">
            <w:pPr>
              <w:rPr>
                <w:color w:val="31849B"/>
              </w:rPr>
            </w:pPr>
          </w:p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Ochtend  van 9:00-12:30 uur 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Terugblik op dag 1 en hoe het gegaan is in de praktijk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Reflectief luisteren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Bevestigen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De vier processen  </w:t>
            </w:r>
          </w:p>
          <w:p w:rsidR="004673B0" w:rsidRPr="00746830" w:rsidRDefault="004673B0" w:rsidP="00CA189E">
            <w:pPr>
              <w:ind w:left="720"/>
              <w:rPr>
                <w:color w:val="31849B"/>
                <w:sz w:val="18"/>
                <w:szCs w:val="18"/>
              </w:rPr>
            </w:pPr>
          </w:p>
          <w:p w:rsidR="004673B0" w:rsidRPr="00746830" w:rsidRDefault="004673B0" w:rsidP="00CA189E">
            <w:pPr>
              <w:ind w:left="720"/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Pauze</w:t>
            </w:r>
          </w:p>
          <w:p w:rsidR="004673B0" w:rsidRPr="00746830" w:rsidRDefault="004673B0" w:rsidP="00CA189E">
            <w:pPr>
              <w:ind w:left="720"/>
              <w:rPr>
                <w:color w:val="31849B"/>
                <w:sz w:val="18"/>
                <w:szCs w:val="18"/>
              </w:rPr>
            </w:pPr>
          </w:p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Middag van 13:30-17:00uur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Voor- en nadelen matrix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Schaal van belangrijkheid en vertrouwen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Wrijving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Rollenspel</w:t>
            </w:r>
          </w:p>
          <w:p w:rsidR="004673B0" w:rsidRPr="00746830" w:rsidRDefault="004673B0" w:rsidP="004673B0">
            <w:pPr>
              <w:numPr>
                <w:ilvl w:val="0"/>
                <w:numId w:val="2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Uitleg eindopdracht </w:t>
            </w:r>
          </w:p>
          <w:p w:rsidR="004673B0" w:rsidRPr="00746830" w:rsidRDefault="004673B0" w:rsidP="00CA189E">
            <w:pPr>
              <w:rPr>
                <w:color w:val="31849B"/>
              </w:rPr>
            </w:pPr>
          </w:p>
        </w:tc>
      </w:tr>
      <w:tr w:rsidR="004673B0" w:rsidRPr="00746830" w:rsidTr="00CA189E">
        <w:tc>
          <w:tcPr>
            <w:tcW w:w="8644" w:type="dxa"/>
          </w:tcPr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Programma dag 3: ‘terugkomdagdeel’, de  groep wordt in tweeën gesplitst (3,5 contacturen) </w:t>
            </w:r>
          </w:p>
        </w:tc>
      </w:tr>
      <w:tr w:rsidR="004673B0" w:rsidRPr="00746830" w:rsidTr="00CA189E">
        <w:tc>
          <w:tcPr>
            <w:tcW w:w="8644" w:type="dxa"/>
          </w:tcPr>
          <w:p w:rsidR="004673B0" w:rsidRPr="00746830" w:rsidRDefault="004673B0" w:rsidP="00CA189E">
            <w:pPr>
              <w:rPr>
                <w:color w:val="31849B"/>
              </w:rPr>
            </w:pPr>
          </w:p>
          <w:p w:rsidR="004673B0" w:rsidRPr="00746830" w:rsidRDefault="004673B0" w:rsidP="00CA189E">
            <w:p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 xml:space="preserve">Ochtend van 9:00 tot 12:30 uur  of middag 13:30 uur  tot 17:00 uur </w:t>
            </w:r>
          </w:p>
          <w:p w:rsidR="004673B0" w:rsidRPr="00746830" w:rsidRDefault="004673B0" w:rsidP="004673B0">
            <w:pPr>
              <w:numPr>
                <w:ilvl w:val="0"/>
                <w:numId w:val="4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Terugblik gesprekken met patiënten: Wat ging goed? Wat kan beter? Wat wil je leren vandaag?</w:t>
            </w:r>
          </w:p>
          <w:p w:rsidR="004673B0" w:rsidRPr="00746830" w:rsidRDefault="004673B0" w:rsidP="004673B0">
            <w:pPr>
              <w:numPr>
                <w:ilvl w:val="0"/>
                <w:numId w:val="3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Gesprekken beluisteren, feedback</w:t>
            </w:r>
          </w:p>
          <w:p w:rsidR="004673B0" w:rsidRPr="00746830" w:rsidRDefault="004673B0" w:rsidP="004673B0">
            <w:pPr>
              <w:numPr>
                <w:ilvl w:val="0"/>
                <w:numId w:val="3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Borging</w:t>
            </w:r>
          </w:p>
          <w:p w:rsidR="004673B0" w:rsidRPr="00746830" w:rsidRDefault="004673B0" w:rsidP="004673B0">
            <w:pPr>
              <w:numPr>
                <w:ilvl w:val="0"/>
                <w:numId w:val="3"/>
              </w:numPr>
              <w:rPr>
                <w:color w:val="31849B"/>
                <w:sz w:val="18"/>
                <w:szCs w:val="18"/>
              </w:rPr>
            </w:pPr>
            <w:r w:rsidRPr="00746830">
              <w:rPr>
                <w:color w:val="31849B"/>
                <w:sz w:val="18"/>
                <w:szCs w:val="18"/>
              </w:rPr>
              <w:t>Evaluatie</w:t>
            </w:r>
          </w:p>
          <w:p w:rsidR="004673B0" w:rsidRPr="00746830" w:rsidRDefault="004673B0" w:rsidP="00CA189E">
            <w:pPr>
              <w:rPr>
                <w:color w:val="31849B"/>
              </w:rPr>
            </w:pPr>
          </w:p>
        </w:tc>
      </w:tr>
      <w:tr w:rsidR="004673B0" w:rsidRPr="00746830" w:rsidTr="00CA189E">
        <w:tc>
          <w:tcPr>
            <w:tcW w:w="8644" w:type="dxa"/>
          </w:tcPr>
          <w:p w:rsidR="004673B0" w:rsidRPr="00746830" w:rsidRDefault="004673B0" w:rsidP="00CA189E">
            <w:pPr>
              <w:rPr>
                <w:color w:val="31849B"/>
              </w:rPr>
            </w:pPr>
          </w:p>
        </w:tc>
      </w:tr>
    </w:tbl>
    <w:p w:rsidR="0039078F" w:rsidRDefault="0039078F"/>
    <w:sectPr w:rsidR="0039078F" w:rsidSect="0039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14A"/>
    <w:multiLevelType w:val="hybridMultilevel"/>
    <w:tmpl w:val="BB7AA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3E46"/>
    <w:multiLevelType w:val="hybridMultilevel"/>
    <w:tmpl w:val="807EFC68"/>
    <w:lvl w:ilvl="0" w:tplc="E5A2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8E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8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E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6A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1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6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922B75"/>
    <w:multiLevelType w:val="hybridMultilevel"/>
    <w:tmpl w:val="0B089146"/>
    <w:lvl w:ilvl="0" w:tplc="8EA6F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45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E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C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A9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A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29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4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D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931B63"/>
    <w:multiLevelType w:val="hybridMultilevel"/>
    <w:tmpl w:val="A68A6BE2"/>
    <w:lvl w:ilvl="0" w:tplc="5D74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0A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2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A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C1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C8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2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BEC"/>
    <w:rsid w:val="000C095A"/>
    <w:rsid w:val="000D20EA"/>
    <w:rsid w:val="000E4682"/>
    <w:rsid w:val="000E6780"/>
    <w:rsid w:val="00166CE4"/>
    <w:rsid w:val="001E0322"/>
    <w:rsid w:val="001E0EDB"/>
    <w:rsid w:val="001E1C2C"/>
    <w:rsid w:val="00214138"/>
    <w:rsid w:val="00253065"/>
    <w:rsid w:val="002703E6"/>
    <w:rsid w:val="00290B73"/>
    <w:rsid w:val="002B5155"/>
    <w:rsid w:val="002D06C0"/>
    <w:rsid w:val="002D50BA"/>
    <w:rsid w:val="002F2C4A"/>
    <w:rsid w:val="0035190A"/>
    <w:rsid w:val="00357A8C"/>
    <w:rsid w:val="0039078F"/>
    <w:rsid w:val="00393147"/>
    <w:rsid w:val="003A1502"/>
    <w:rsid w:val="003D0123"/>
    <w:rsid w:val="003D2CD4"/>
    <w:rsid w:val="003E2493"/>
    <w:rsid w:val="00401479"/>
    <w:rsid w:val="00423D6F"/>
    <w:rsid w:val="00424BEC"/>
    <w:rsid w:val="00430EDD"/>
    <w:rsid w:val="004314FD"/>
    <w:rsid w:val="004673B0"/>
    <w:rsid w:val="00476DB8"/>
    <w:rsid w:val="004B5883"/>
    <w:rsid w:val="004C54A0"/>
    <w:rsid w:val="004F132E"/>
    <w:rsid w:val="005946F9"/>
    <w:rsid w:val="005D1A1C"/>
    <w:rsid w:val="005D4A3E"/>
    <w:rsid w:val="005E197B"/>
    <w:rsid w:val="005E2DB4"/>
    <w:rsid w:val="00610638"/>
    <w:rsid w:val="006323FB"/>
    <w:rsid w:val="0063739D"/>
    <w:rsid w:val="006734B0"/>
    <w:rsid w:val="00676DD1"/>
    <w:rsid w:val="006A4BCD"/>
    <w:rsid w:val="00712A9C"/>
    <w:rsid w:val="00721E79"/>
    <w:rsid w:val="0073388F"/>
    <w:rsid w:val="007853BE"/>
    <w:rsid w:val="007B2790"/>
    <w:rsid w:val="007B60B7"/>
    <w:rsid w:val="007C3425"/>
    <w:rsid w:val="007D791E"/>
    <w:rsid w:val="007E2F36"/>
    <w:rsid w:val="00801948"/>
    <w:rsid w:val="00830BA3"/>
    <w:rsid w:val="0083179E"/>
    <w:rsid w:val="008330CE"/>
    <w:rsid w:val="0089075A"/>
    <w:rsid w:val="008A348F"/>
    <w:rsid w:val="008B6440"/>
    <w:rsid w:val="008C2E61"/>
    <w:rsid w:val="008C4FA2"/>
    <w:rsid w:val="008D7047"/>
    <w:rsid w:val="008E1B8F"/>
    <w:rsid w:val="008E426E"/>
    <w:rsid w:val="009104D6"/>
    <w:rsid w:val="00935E3E"/>
    <w:rsid w:val="00952FCC"/>
    <w:rsid w:val="009667D4"/>
    <w:rsid w:val="00972AA9"/>
    <w:rsid w:val="00977667"/>
    <w:rsid w:val="009A15DA"/>
    <w:rsid w:val="009A31E9"/>
    <w:rsid w:val="009F10AE"/>
    <w:rsid w:val="009F2554"/>
    <w:rsid w:val="00A34440"/>
    <w:rsid w:val="00A443AB"/>
    <w:rsid w:val="00A835F0"/>
    <w:rsid w:val="00A914E9"/>
    <w:rsid w:val="00A95350"/>
    <w:rsid w:val="00AC3914"/>
    <w:rsid w:val="00B31E2E"/>
    <w:rsid w:val="00B65EFD"/>
    <w:rsid w:val="00B97E05"/>
    <w:rsid w:val="00BB3964"/>
    <w:rsid w:val="00BF5B62"/>
    <w:rsid w:val="00C143BC"/>
    <w:rsid w:val="00C23C58"/>
    <w:rsid w:val="00C31C27"/>
    <w:rsid w:val="00C456D6"/>
    <w:rsid w:val="00C846CE"/>
    <w:rsid w:val="00CA47BC"/>
    <w:rsid w:val="00CB08E9"/>
    <w:rsid w:val="00CB7309"/>
    <w:rsid w:val="00CC3EE6"/>
    <w:rsid w:val="00D52CFB"/>
    <w:rsid w:val="00D55EFE"/>
    <w:rsid w:val="00D86B7F"/>
    <w:rsid w:val="00DB0025"/>
    <w:rsid w:val="00E020A8"/>
    <w:rsid w:val="00E06D42"/>
    <w:rsid w:val="00E3690A"/>
    <w:rsid w:val="00E4231C"/>
    <w:rsid w:val="00E54E4D"/>
    <w:rsid w:val="00E849EA"/>
    <w:rsid w:val="00EA3589"/>
    <w:rsid w:val="00EF7F65"/>
    <w:rsid w:val="00F21046"/>
    <w:rsid w:val="00F32902"/>
    <w:rsid w:val="00F3627C"/>
    <w:rsid w:val="00F40D7E"/>
    <w:rsid w:val="00F8615F"/>
    <w:rsid w:val="00F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BEC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1029</Characters>
  <Application>Microsoft Office Word</Application>
  <DocSecurity>0</DocSecurity>
  <Lines>8</Lines>
  <Paragraphs>2</Paragraphs>
  <ScaleCrop>false</ScaleCrop>
  <Company>UMC St Radboud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Z130165</dc:creator>
  <cp:lastModifiedBy>Z130165</cp:lastModifiedBy>
  <cp:revision>2</cp:revision>
  <dcterms:created xsi:type="dcterms:W3CDTF">2019-02-08T13:14:00Z</dcterms:created>
  <dcterms:modified xsi:type="dcterms:W3CDTF">2019-02-08T13:18:00Z</dcterms:modified>
</cp:coreProperties>
</file>